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1458" w14:textId="05A16904" w:rsidR="0019429F" w:rsidRPr="00D57530" w:rsidRDefault="0019429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INFORMACE </w:t>
      </w:r>
      <w:r w:rsidR="006F2A85"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proofErr w:type="gramEnd"/>
      <w:r w:rsidR="006F2A85"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ODPADOVÉM </w:t>
      </w:r>
      <w:r w:rsidR="006F2A85"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HOSPODÁŘSTVÍ </w:t>
      </w:r>
      <w:r w:rsidR="006F2A85"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OBCE </w:t>
      </w:r>
      <w:r w:rsidR="006F2A85"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64674">
        <w:rPr>
          <w:rFonts w:ascii="Times New Roman" w:hAnsi="Times New Roman" w:cs="Times New Roman"/>
          <w:b/>
          <w:bCs/>
          <w:sz w:val="24"/>
          <w:szCs w:val="24"/>
          <w:u w:val="single"/>
        </w:rPr>
        <w:t>DO</w:t>
      </w:r>
      <w:r w:rsidR="00EF2867">
        <w:rPr>
          <w:rFonts w:ascii="Times New Roman" w:hAnsi="Times New Roman" w:cs="Times New Roman"/>
          <w:b/>
          <w:bCs/>
          <w:sz w:val="24"/>
          <w:szCs w:val="24"/>
          <w:u w:val="single"/>
        </w:rPr>
        <w:t>KSANY</w:t>
      </w:r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F2A85"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 </w:t>
      </w:r>
      <w:r w:rsidR="006F2A85"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ROK </w:t>
      </w:r>
      <w:r w:rsidR="006F2A85"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206B2B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E414D1D" w14:textId="77777777" w:rsidR="0019429F" w:rsidRPr="00D57530" w:rsidRDefault="0019429F">
      <w:pPr>
        <w:rPr>
          <w:rFonts w:ascii="Times New Roman" w:hAnsi="Times New Roman" w:cs="Times New Roman"/>
          <w:sz w:val="24"/>
          <w:szCs w:val="24"/>
        </w:rPr>
      </w:pPr>
      <w:r w:rsidRPr="00D57530">
        <w:rPr>
          <w:rFonts w:ascii="Times New Roman" w:hAnsi="Times New Roman" w:cs="Times New Roman"/>
          <w:sz w:val="24"/>
          <w:szCs w:val="24"/>
        </w:rPr>
        <w:t xml:space="preserve">Dle § 60 odst. 4 zák. o odpadech má obec povinnost nejméně jednou ročně informovat o způsobech a rozsahu odděleného soustřeďování komunálního odpadu, využití a odstranění komunálního odpadu a o možnostech prevence a minimalizace vzniku komunálního odpadu. </w:t>
      </w:r>
    </w:p>
    <w:p w14:paraId="4C24D2A2" w14:textId="77777777" w:rsidR="0019429F" w:rsidRPr="00D57530" w:rsidRDefault="0019429F">
      <w:pPr>
        <w:rPr>
          <w:rFonts w:ascii="Times New Roman" w:hAnsi="Times New Roman" w:cs="Times New Roman"/>
          <w:sz w:val="24"/>
          <w:szCs w:val="24"/>
        </w:rPr>
      </w:pPr>
      <w:r w:rsidRPr="00D57530">
        <w:rPr>
          <w:rFonts w:ascii="Times New Roman" w:hAnsi="Times New Roman" w:cs="Times New Roman"/>
          <w:sz w:val="24"/>
          <w:szCs w:val="24"/>
        </w:rPr>
        <w:t xml:space="preserve">Způsob nakládání s odpadem: </w:t>
      </w:r>
    </w:p>
    <w:p w14:paraId="22C0DE2B" w14:textId="77777777" w:rsidR="0019429F" w:rsidRPr="00D57530" w:rsidRDefault="0019429F">
      <w:pPr>
        <w:rPr>
          <w:rFonts w:ascii="Times New Roman" w:hAnsi="Times New Roman" w:cs="Times New Roman"/>
          <w:sz w:val="24"/>
          <w:szCs w:val="24"/>
        </w:rPr>
      </w:pPr>
      <w:r w:rsidRPr="00D57530">
        <w:rPr>
          <w:rFonts w:ascii="Times New Roman" w:hAnsi="Times New Roman" w:cs="Times New Roman"/>
          <w:sz w:val="24"/>
          <w:szCs w:val="24"/>
        </w:rPr>
        <w:t xml:space="preserve">Odpad, který nemůžeme třídit ani nepatří na mobilní sběr v obci, vynášíme do nádoby na komunální odpad. Nádobu na komunální odpad by měl vlastnit každý občan a má ji tedy umístěnou u místa svého bydliště. </w:t>
      </w:r>
    </w:p>
    <w:p w14:paraId="575A996E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Tříděný odpad umístíme do příslušných kontejnerů. </w:t>
      </w:r>
    </w:p>
    <w:p w14:paraId="49BCE9C0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PLAST </w:t>
      </w:r>
    </w:p>
    <w:p w14:paraId="6F604DF4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Umístění: stanoviště kontejnerů u hasičárny, u domu č.p. 56, v areálu mateřské školy, v lokalitě Sever, v areálu bývalého cukrovaru.</w:t>
      </w:r>
    </w:p>
    <w:p w14:paraId="5C9B765C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Co?: plastové nádoby, PET láhve, plechovky, polystyren, plastové krabičky.. </w:t>
      </w:r>
    </w:p>
    <w:p w14:paraId="531896D7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Pokud to jde vždy sešlápnout= více místa v kontejneru </w:t>
      </w:r>
    </w:p>
    <w:p w14:paraId="715F93C3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PAPÍR </w:t>
      </w:r>
    </w:p>
    <w:p w14:paraId="7AB4A1FD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Úmístění</w:t>
      </w:r>
      <w:proofErr w:type="spellEnd"/>
      <w:r>
        <w:rPr>
          <w:rFonts w:ascii="Times New Roman" w:hAnsi="Times New Roman" w:cs="Times New Roman"/>
          <w:sz w:val="24"/>
          <w:szCs w:val="24"/>
        </w:rPr>
        <w:t>: stanoviště kontejnerů u hasičárny, u domu č.p. 56, v areálu mateřské školy, v lokalitě Sever, v areálu bývalého cukrovaru.</w:t>
      </w:r>
    </w:p>
    <w:p w14:paraId="7EB75460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Co?: papírové krabice, časopisy, noviny, papírové obaly, kancelářský papír.. </w:t>
      </w:r>
    </w:p>
    <w:p w14:paraId="5A2CF59D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Vždy rozložené= více místa v kontejneru </w:t>
      </w:r>
    </w:p>
    <w:p w14:paraId="09D762ED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SKLO </w:t>
      </w:r>
    </w:p>
    <w:p w14:paraId="26FADE3D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Úmístění</w:t>
      </w:r>
      <w:proofErr w:type="spellEnd"/>
      <w:r>
        <w:rPr>
          <w:rFonts w:ascii="Times New Roman" w:hAnsi="Times New Roman" w:cs="Times New Roman"/>
          <w:sz w:val="24"/>
          <w:szCs w:val="24"/>
        </w:rPr>
        <w:t>: stanoviště kontejnerů u hasičárny, u domu č.p. 56, v lokalitě Sever, v areálu bývalého cukrovaru.</w:t>
      </w:r>
    </w:p>
    <w:p w14:paraId="012C9039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Co?: láhve od nápojů, skleněné nádoby, kusy skla </w:t>
      </w:r>
    </w:p>
    <w:p w14:paraId="25A587D1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OLEJE  </w:t>
      </w:r>
    </w:p>
    <w:p w14:paraId="5A581DBD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Úmístění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stanoviště kontejnerů u hasičárny,  </w:t>
      </w:r>
    </w:p>
    <w:p w14:paraId="0179C593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Co?: jedlé tuky a oleje z kuchyně </w:t>
      </w:r>
    </w:p>
    <w:p w14:paraId="379D5565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Vždy v uzavřené PET lahvi </w:t>
      </w:r>
    </w:p>
    <w:p w14:paraId="29E1D7FD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KOVY  (kontejner)</w:t>
      </w:r>
    </w:p>
    <w:p w14:paraId="5827D11C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Umístění: stanoviště kontejnerů u hasičárny,</w:t>
      </w:r>
    </w:p>
    <w:p w14:paraId="0A8E14F6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Co? plechovky, obaly s vnitřní stranou pokovenou…</w:t>
      </w:r>
    </w:p>
    <w:p w14:paraId="07C6E987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TEXTIL</w:t>
      </w:r>
    </w:p>
    <w:p w14:paraId="74F99072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Umístění: stanoviště kontejnerů u hasičárny,   </w:t>
      </w:r>
    </w:p>
    <w:p w14:paraId="25274C4B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Co? použité oblečení..</w:t>
      </w:r>
    </w:p>
    <w:p w14:paraId="6FA69BDB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BIOODPAD:</w:t>
      </w:r>
    </w:p>
    <w:p w14:paraId="65B60CC1" w14:textId="69A7D13F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Umístění: </w:t>
      </w:r>
      <w:r w:rsidR="00F232B7" w:rsidRPr="00F232B7">
        <w:rPr>
          <w:rFonts w:ascii="Times New Roman" w:hAnsi="Times New Roman" w:cs="Times New Roman"/>
          <w:sz w:val="24"/>
          <w:szCs w:val="24"/>
          <w:highlight w:val="yellow"/>
        </w:rPr>
        <w:t>………………………..</w:t>
      </w:r>
    </w:p>
    <w:p w14:paraId="14142D0B" w14:textId="77777777" w:rsidR="00EF2867" w:rsidRDefault="00EF2867" w:rsidP="00E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Co? tráva, seno, obaly od </w:t>
      </w:r>
      <w:proofErr w:type="gramStart"/>
      <w:r>
        <w:rPr>
          <w:rFonts w:ascii="Times New Roman" w:hAnsi="Times New Roman" w:cs="Times New Roman"/>
          <w:sz w:val="24"/>
          <w:szCs w:val="24"/>
        </w:rPr>
        <w:t>ovoce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popřípadě zeleniny</w:t>
      </w:r>
    </w:p>
    <w:p w14:paraId="616307DB" w14:textId="77777777" w:rsidR="007B464C" w:rsidRDefault="007B464C" w:rsidP="007B46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Šetrnost k přírodě </w:t>
      </w:r>
    </w:p>
    <w:p w14:paraId="125C95CA" w14:textId="1E7E8A3F" w:rsidR="00804BA5" w:rsidRDefault="00804BA5" w:rsidP="00804BA5">
      <w:pPr>
        <w:rPr>
          <w:rFonts w:ascii="Times New Roman" w:hAnsi="Times New Roman" w:cs="Times New Roman"/>
          <w:sz w:val="24"/>
          <w:szCs w:val="24"/>
        </w:rPr>
      </w:pPr>
      <w:r>
        <w:rPr>
          <w:rStyle w:val="s1"/>
          <w:rFonts w:ascii="Times New Roman" w:hAnsi="Times New Roman" w:cs="Times New Roman"/>
          <w:color w:val="111111"/>
          <w:sz w:val="24"/>
          <w:szCs w:val="24"/>
        </w:rPr>
        <w:t>Přestože v ČR máme funkční odpadové hospodářství a jsme jednou z předních evropských zemí, která nejvíce odpad třídí, je v zájmu každého z nás pomoct zastavit tento dlouhotrvající celosvětový problém s odpadem. V dnešním světě je všeho přebytek, kde každý spotřebovává spoustu věcí, ať už se jedná o oblečení, spotřebiče či potraviny. Začít můžeme každý sám u sebe, a to tím, že přestaneme používat nejen jednorázové plasty, ale plasty obecně, budeme uvážliví, zamyslíme se při koupi nové spotřební věci, opravdu věc potřebujeme nezbytně</w:t>
      </w:r>
      <w:proofErr w:type="gramStart"/>
      <w:r>
        <w:rPr>
          <w:rStyle w:val="s1"/>
          <w:rFonts w:ascii="Times New Roman" w:hAnsi="Times New Roman" w:cs="Times New Roman"/>
          <w:color w:val="111111"/>
          <w:sz w:val="24"/>
          <w:szCs w:val="24"/>
        </w:rPr>
        <w:t>...?,</w:t>
      </w:r>
      <w:proofErr w:type="gramEnd"/>
      <w:r>
        <w:rPr>
          <w:rStyle w:val="s1"/>
          <w:rFonts w:ascii="Times New Roman" w:hAnsi="Times New Roman" w:cs="Times New Roman"/>
          <w:color w:val="111111"/>
          <w:sz w:val="24"/>
          <w:szCs w:val="24"/>
        </w:rPr>
        <w:t xml:space="preserve"> musíme ji koupit…?, není to něco navíc…?, odpovědně budeme nakupovat potraviny, tímto můžeme velmi efektivně předejít zbytečné spotřebě a plýtvání.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Je několik cest, jak produkovat odpadu méně. Zaprvé je to bezobalové nakupování, redukce odpadu, za druhé lze množství odpadu snížit tím, že některé produkty používáme déle (opětovné použití, půjčování, prodloužení životnosti) a za předcházení vzniku se považuje i domácí a komunitní kompostování, neboť v tomto případě se ničeho nezbavujeme (neboli odpad nevzniká, odpadá i jeho doprava). </w:t>
      </w:r>
      <w:r>
        <w:rPr>
          <w:rFonts w:ascii="Times New Roman" w:hAnsi="Times New Roman" w:cs="Times New Roman"/>
          <w:sz w:val="24"/>
          <w:szCs w:val="24"/>
        </w:rPr>
        <w:t xml:space="preserve">Ještě jedná z mnoha věcí, kterou můžete být šetrní k přírodě. Poslat oblečení dál. Nenosíte některé kousky ze šatníků? Tak je předejte někomu jinému, kdo je využije. Zase i Vy si můžete na tomhle principu „Nenosíš, pošli dál“ pořídit oblečení. K tomuto dnes </w:t>
      </w:r>
      <w:proofErr w:type="gramStart"/>
      <w:r>
        <w:rPr>
          <w:rFonts w:ascii="Times New Roman" w:hAnsi="Times New Roman" w:cs="Times New Roman"/>
          <w:sz w:val="24"/>
          <w:szCs w:val="24"/>
        </w:rPr>
        <w:t>slouží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kontejnery na použité oblečení i obuv. Nejsou to složité věci, ale jak pomůžou k ochraně přírody. </w:t>
      </w:r>
      <w:r>
        <w:rPr>
          <w:rStyle w:val="s1"/>
          <w:rFonts w:ascii="Times New Roman" w:hAnsi="Times New Roman" w:cs="Times New Roman"/>
          <w:color w:val="111111"/>
          <w:sz w:val="24"/>
          <w:szCs w:val="24"/>
        </w:rPr>
        <w:t xml:space="preserve">Tímto přístupem každého jednotlivého spotřebitele může klesnout výroba a tím i odpadová stopa, kterou za sebou necháváme. Je těžké se obejít bez věcí, na které jsme zvyklí a jsou součástí našich denních návyků. Pokud však budeme věřit, budeme </w:t>
      </w:r>
      <w:proofErr w:type="gramStart"/>
      <w:r>
        <w:rPr>
          <w:rStyle w:val="s1"/>
          <w:rFonts w:ascii="Times New Roman" w:hAnsi="Times New Roman" w:cs="Times New Roman"/>
          <w:color w:val="111111"/>
          <w:sz w:val="24"/>
          <w:szCs w:val="24"/>
        </w:rPr>
        <w:t>důslední</w:t>
      </w:r>
      <w:proofErr w:type="gramEnd"/>
      <w:r>
        <w:rPr>
          <w:rStyle w:val="s1"/>
          <w:rFonts w:ascii="Times New Roman" w:hAnsi="Times New Roman" w:cs="Times New Roman"/>
          <w:color w:val="111111"/>
          <w:sz w:val="24"/>
          <w:szCs w:val="24"/>
        </w:rPr>
        <w:t xml:space="preserve"> a hlavně budeme chtít něco změnit, může to jít a naši planetu předáme budoucím generacím zdravější.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Mezi hlavní problémy spojené s nakládáním s odpady v Ústeckém kraji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patří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nízký podíl materiálového využívání komunálních odpadů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přetrvávající </w:t>
      </w:r>
      <w:r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velké množství černých skládek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 </w:t>
      </w:r>
      <w:r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nakládání s autovraky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Dalším problémem je </w:t>
      </w:r>
      <w:r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nakládání se stavebním odpadem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při kterém zůstávají značné rezervy, zejména pokud jde o nakládání se stavebním odpadem hned při jeho vzniku, a s tím spojené opětovné využití stavebních odpadů ve stavebnictví.                                             K řešení těchto i dalších problémů přispívá zpracovaný </w:t>
      </w:r>
      <w:hyperlink r:id="rId6" w:tooltip="Plán odpadového hospodářství Středočeského kraje pro období 2016 až 2025" w:history="1">
        <w:r>
          <w:rPr>
            <w:rStyle w:val="Siln"/>
            <w:sz w:val="24"/>
            <w:szCs w:val="24"/>
            <w:shd w:val="clear" w:color="auto" w:fill="FFFFFF"/>
          </w:rPr>
          <w:t>Plán odpadového hospodářství Ústeckého kraje pro období 2016 až 2025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Zpracování tohoto dokumentu zajistil v souladu se </w:t>
      </w:r>
      <w:r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>zákonem č. 185/2001 Sb.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o odpadech, a v návaznosti na schválený </w:t>
      </w:r>
      <w:hyperlink r:id="rId7" w:tgtFrame="_blank" w:tooltip="Plán odpadového hospodářství ČR (otevře se v novém okně)" w:history="1">
        <w:r>
          <w:rPr>
            <w:rStyle w:val="Siln"/>
            <w:sz w:val="24"/>
            <w:szCs w:val="24"/>
            <w:shd w:val="clear" w:color="auto" w:fill="FFFFFF"/>
          </w:rPr>
          <w:t>Plán odpadového hospodářství České republiky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Ústecký kraj v samostatné působnosti. Hlavním účelem Plánu odpadového hospodářství je napomoci </w:t>
      </w:r>
      <w:r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vytvoření funkčního systému nakládání s odpady v Ústeckém kraji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zaměřeného na předcházení jejich vzniku, omezování množství a nebezpečnosti vznikajících odpadů a na maximální využívání vznikajících odpadů.</w:t>
      </w:r>
      <w:r>
        <w:rPr>
          <w:color w:val="000000"/>
          <w:shd w:val="clear" w:color="auto" w:fill="FFFFFF"/>
        </w:rPr>
        <w:t xml:space="preserve">             </w:t>
      </w:r>
    </w:p>
    <w:p w14:paraId="56AA4156" w14:textId="4AE4A42E" w:rsidR="0019429F" w:rsidRPr="00D57530" w:rsidRDefault="0019429F">
      <w:pPr>
        <w:rPr>
          <w:rFonts w:ascii="Times New Roman" w:hAnsi="Times New Roman" w:cs="Times New Roman"/>
          <w:sz w:val="24"/>
          <w:szCs w:val="24"/>
        </w:rPr>
      </w:pPr>
      <w:r w:rsidRPr="00D57530">
        <w:rPr>
          <w:rFonts w:ascii="Times New Roman" w:hAnsi="Times New Roman" w:cs="Times New Roman"/>
          <w:sz w:val="24"/>
          <w:szCs w:val="24"/>
        </w:rPr>
        <w:t xml:space="preserve">Nakládání s odpady </w:t>
      </w:r>
    </w:p>
    <w:p w14:paraId="227DACC0" w14:textId="77777777" w:rsidR="0060184C" w:rsidRPr="00D57530" w:rsidRDefault="0019429F">
      <w:pPr>
        <w:rPr>
          <w:rFonts w:ascii="Times New Roman" w:hAnsi="Times New Roman" w:cs="Times New Roman"/>
          <w:sz w:val="24"/>
          <w:szCs w:val="24"/>
        </w:rPr>
      </w:pPr>
      <w:r w:rsidRPr="00D57530">
        <w:rPr>
          <w:rFonts w:ascii="Times New Roman" w:hAnsi="Times New Roman" w:cs="Times New Roman"/>
          <w:sz w:val="24"/>
          <w:szCs w:val="24"/>
        </w:rPr>
        <w:t xml:space="preserve">Obsah černých popelnic putuje na spalovnu nebo skládku, zatímco odpad z barevných kontejnerů je potřeba roztřídit na speciální lince, aby s ním bylo možné nakládat jako s </w:t>
      </w:r>
      <w:r w:rsidRPr="00D57530">
        <w:rPr>
          <w:rFonts w:ascii="Times New Roman" w:hAnsi="Times New Roman" w:cs="Times New Roman"/>
          <w:sz w:val="24"/>
          <w:szCs w:val="24"/>
        </w:rPr>
        <w:lastRenderedPageBreak/>
        <w:t xml:space="preserve">druhotnou surovinou. Bioodpad bez příměsí pak </w:t>
      </w:r>
      <w:proofErr w:type="gramStart"/>
      <w:r w:rsidRPr="00D57530">
        <w:rPr>
          <w:rFonts w:ascii="Times New Roman" w:hAnsi="Times New Roman" w:cs="Times New Roman"/>
          <w:sz w:val="24"/>
          <w:szCs w:val="24"/>
        </w:rPr>
        <w:t>končí</w:t>
      </w:r>
      <w:proofErr w:type="gramEnd"/>
      <w:r w:rsidRPr="00D57530">
        <w:rPr>
          <w:rFonts w:ascii="Times New Roman" w:hAnsi="Times New Roman" w:cs="Times New Roman"/>
          <w:sz w:val="24"/>
          <w:szCs w:val="24"/>
        </w:rPr>
        <w:t xml:space="preserve"> na kompostárně, kde se z něj vyrábí tolik důležitý kompost. </w:t>
      </w:r>
    </w:p>
    <w:p w14:paraId="793CD086" w14:textId="77777777" w:rsidR="00DE27F6" w:rsidRDefault="00DE27F6" w:rsidP="00DE27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Kolik za kolik </w:t>
      </w:r>
    </w:p>
    <w:p w14:paraId="2D18A795" w14:textId="77777777" w:rsidR="00DE27F6" w:rsidRDefault="00DE27F6" w:rsidP="00DE2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minulém roce obec vyprodukovala: </w:t>
      </w:r>
    </w:p>
    <w:p w14:paraId="25E1BF32" w14:textId="0B114C0C" w:rsidR="00DE27F6" w:rsidRDefault="00376B9E" w:rsidP="00DE27F6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42,1056</w:t>
      </w:r>
      <w:r w:rsidR="0050684B">
        <w:rPr>
          <w:rFonts w:ascii="Times New Roman" w:hAnsi="Times New Roman" w:cs="Times New Roman"/>
          <w:sz w:val="24"/>
          <w:szCs w:val="24"/>
        </w:rPr>
        <w:t>t směsného</w:t>
      </w:r>
      <w:r w:rsidR="00DE27F6">
        <w:rPr>
          <w:rFonts w:ascii="Times New Roman" w:hAnsi="Times New Roman" w:cs="Times New Roman"/>
          <w:sz w:val="24"/>
          <w:szCs w:val="24"/>
        </w:rPr>
        <w:t xml:space="preserve"> komunálního odpadu</w:t>
      </w:r>
      <w:r w:rsidR="008F3B5F">
        <w:rPr>
          <w:rFonts w:ascii="Times New Roman" w:hAnsi="Times New Roman" w:cs="Times New Roman"/>
          <w:sz w:val="24"/>
          <w:szCs w:val="24"/>
        </w:rPr>
        <w:t>,</w:t>
      </w:r>
      <w:r w:rsidR="00DE27F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6070A041" w14:textId="30A09F82" w:rsidR="00DE27F6" w:rsidRDefault="0063564E" w:rsidP="00DE2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11,9919</w:t>
      </w:r>
      <w:r w:rsidR="008F3B5F">
        <w:rPr>
          <w:rFonts w:ascii="Times New Roman" w:hAnsi="Times New Roman" w:cs="Times New Roman"/>
          <w:sz w:val="24"/>
          <w:szCs w:val="24"/>
        </w:rPr>
        <w:t>t</w:t>
      </w:r>
      <w:r w:rsidR="00DE27F6">
        <w:rPr>
          <w:rFonts w:ascii="Times New Roman" w:hAnsi="Times New Roman" w:cs="Times New Roman"/>
          <w:sz w:val="24"/>
          <w:szCs w:val="24"/>
        </w:rPr>
        <w:t xml:space="preserve"> papírového odpadu</w:t>
      </w:r>
      <w:r w:rsidR="0050684B">
        <w:rPr>
          <w:rFonts w:ascii="Times New Roman" w:hAnsi="Times New Roman" w:cs="Times New Roman"/>
          <w:sz w:val="24"/>
          <w:szCs w:val="24"/>
        </w:rPr>
        <w:t xml:space="preserve"> a lepenky,</w:t>
      </w:r>
    </w:p>
    <w:p w14:paraId="5BC0B534" w14:textId="52EE44AF" w:rsidR="00DE27F6" w:rsidRDefault="00A2295D" w:rsidP="00DE2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11,5004</w:t>
      </w:r>
      <w:r w:rsidR="0050684B">
        <w:rPr>
          <w:rFonts w:ascii="Times New Roman" w:hAnsi="Times New Roman" w:cs="Times New Roman"/>
          <w:sz w:val="24"/>
          <w:szCs w:val="24"/>
        </w:rPr>
        <w:t>t</w:t>
      </w:r>
      <w:r w:rsidR="00DE27F6">
        <w:rPr>
          <w:rFonts w:ascii="Times New Roman" w:hAnsi="Times New Roman" w:cs="Times New Roman"/>
          <w:sz w:val="24"/>
          <w:szCs w:val="24"/>
        </w:rPr>
        <w:t xml:space="preserve"> plastového odpadu,</w:t>
      </w:r>
    </w:p>
    <w:p w14:paraId="0AF472B2" w14:textId="151D84FC" w:rsidR="00DE27F6" w:rsidRDefault="004B6E85" w:rsidP="00DE2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0,3958</w:t>
      </w:r>
      <w:r w:rsidR="0050684B">
        <w:rPr>
          <w:rFonts w:ascii="Times New Roman" w:hAnsi="Times New Roman" w:cs="Times New Roman"/>
          <w:sz w:val="24"/>
          <w:szCs w:val="24"/>
        </w:rPr>
        <w:t>t</w:t>
      </w:r>
      <w:r w:rsidR="00DE27F6">
        <w:rPr>
          <w:rFonts w:ascii="Times New Roman" w:hAnsi="Times New Roman" w:cs="Times New Roman"/>
          <w:sz w:val="24"/>
          <w:szCs w:val="24"/>
        </w:rPr>
        <w:t xml:space="preserve"> kovového odpadu</w:t>
      </w:r>
      <w:r w:rsidR="0050684B">
        <w:rPr>
          <w:rFonts w:ascii="Times New Roman" w:hAnsi="Times New Roman" w:cs="Times New Roman"/>
          <w:sz w:val="24"/>
          <w:szCs w:val="24"/>
        </w:rPr>
        <w:t>,</w:t>
      </w:r>
      <w:r w:rsidR="00DE27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E0AC8" w14:textId="6A34EC15" w:rsidR="00DE27F6" w:rsidRDefault="00FE233B" w:rsidP="00DE2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9,5953</w:t>
      </w:r>
      <w:r w:rsidR="008F3B5F">
        <w:rPr>
          <w:rFonts w:ascii="Times New Roman" w:hAnsi="Times New Roman" w:cs="Times New Roman"/>
          <w:sz w:val="24"/>
          <w:szCs w:val="24"/>
        </w:rPr>
        <w:t>t</w:t>
      </w:r>
      <w:r w:rsidR="00DE27F6">
        <w:rPr>
          <w:rFonts w:ascii="Times New Roman" w:hAnsi="Times New Roman" w:cs="Times New Roman"/>
          <w:sz w:val="24"/>
          <w:szCs w:val="24"/>
        </w:rPr>
        <w:t xml:space="preserve"> odpadu ze skla, </w:t>
      </w:r>
    </w:p>
    <w:p w14:paraId="54208355" w14:textId="2F4E025C" w:rsidR="00DE27F6" w:rsidRDefault="005E3631" w:rsidP="00DE2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0,129</w:t>
      </w:r>
      <w:r w:rsidR="008F3B5F">
        <w:rPr>
          <w:rFonts w:ascii="Times New Roman" w:hAnsi="Times New Roman" w:cs="Times New Roman"/>
          <w:sz w:val="24"/>
          <w:szCs w:val="24"/>
        </w:rPr>
        <w:t>t</w:t>
      </w:r>
      <w:r w:rsidR="00DE27F6">
        <w:rPr>
          <w:rFonts w:ascii="Times New Roman" w:hAnsi="Times New Roman" w:cs="Times New Roman"/>
          <w:sz w:val="24"/>
          <w:szCs w:val="24"/>
        </w:rPr>
        <w:t xml:space="preserve"> odpadu z jedlých olejů a tuků</w:t>
      </w:r>
    </w:p>
    <w:p w14:paraId="7E5B2446" w14:textId="3F35247E" w:rsidR="00DE27F6" w:rsidRDefault="00DE27F6" w:rsidP="00DE2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mobilním sběru bylo odevzdáno </w:t>
      </w:r>
      <w:r w:rsidR="004C09C2">
        <w:rPr>
          <w:rFonts w:ascii="Times New Roman" w:hAnsi="Times New Roman" w:cs="Times New Roman"/>
          <w:sz w:val="24"/>
          <w:szCs w:val="24"/>
        </w:rPr>
        <w:t>0,22t laboratorních chemikálií</w:t>
      </w:r>
      <w:r w:rsidR="00884057">
        <w:rPr>
          <w:rFonts w:ascii="Times New Roman" w:hAnsi="Times New Roman" w:cs="Times New Roman"/>
          <w:sz w:val="24"/>
          <w:szCs w:val="24"/>
        </w:rPr>
        <w:t xml:space="preserve"> a jejich směsí, které jsou nebo obsahují zbytky nebezpečných </w:t>
      </w:r>
      <w:proofErr w:type="gramStart"/>
      <w:r w:rsidR="00884057">
        <w:rPr>
          <w:rFonts w:ascii="Times New Roman" w:hAnsi="Times New Roman" w:cs="Times New Roman"/>
          <w:sz w:val="24"/>
          <w:szCs w:val="24"/>
        </w:rPr>
        <w:t xml:space="preserve">látek,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95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A2295D">
        <w:rPr>
          <w:rFonts w:ascii="Times New Roman" w:hAnsi="Times New Roman" w:cs="Times New Roman"/>
          <w:sz w:val="24"/>
          <w:szCs w:val="24"/>
        </w:rPr>
        <w:t>,25</w:t>
      </w:r>
      <w:r w:rsidR="0050684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barvy</w:t>
      </w:r>
      <w:r w:rsidR="0050684B">
        <w:rPr>
          <w:rFonts w:ascii="Times New Roman" w:hAnsi="Times New Roman" w:cs="Times New Roman"/>
          <w:sz w:val="24"/>
          <w:szCs w:val="24"/>
        </w:rPr>
        <w:t xml:space="preserve">, </w:t>
      </w:r>
      <w:r w:rsidR="002026D2">
        <w:rPr>
          <w:rFonts w:ascii="Times New Roman" w:hAnsi="Times New Roman" w:cs="Times New Roman"/>
          <w:sz w:val="24"/>
          <w:szCs w:val="24"/>
        </w:rPr>
        <w:t xml:space="preserve">tiskařské </w:t>
      </w:r>
      <w:r w:rsidR="004C09C2">
        <w:rPr>
          <w:rFonts w:ascii="Times New Roman" w:hAnsi="Times New Roman" w:cs="Times New Roman"/>
          <w:sz w:val="24"/>
          <w:szCs w:val="24"/>
        </w:rPr>
        <w:t xml:space="preserve">barvy, </w:t>
      </w:r>
      <w:r w:rsidR="0050684B">
        <w:rPr>
          <w:rFonts w:ascii="Times New Roman" w:hAnsi="Times New Roman" w:cs="Times New Roman"/>
          <w:sz w:val="24"/>
          <w:szCs w:val="24"/>
        </w:rPr>
        <w:t>lepidla</w:t>
      </w:r>
      <w:r>
        <w:rPr>
          <w:rFonts w:ascii="Times New Roman" w:hAnsi="Times New Roman" w:cs="Times New Roman"/>
          <w:sz w:val="24"/>
          <w:szCs w:val="24"/>
        </w:rPr>
        <w:t xml:space="preserve"> a pryskyřice</w:t>
      </w:r>
      <w:r w:rsidRPr="0050684B">
        <w:rPr>
          <w:rFonts w:ascii="Times New Roman" w:hAnsi="Times New Roman" w:cs="Times New Roman"/>
          <w:sz w:val="24"/>
          <w:szCs w:val="24"/>
        </w:rPr>
        <w:t>,...,</w:t>
      </w:r>
      <w:r w:rsidR="0050684B">
        <w:rPr>
          <w:rFonts w:ascii="Times New Roman" w:hAnsi="Times New Roman" w:cs="Times New Roman"/>
          <w:sz w:val="24"/>
          <w:szCs w:val="24"/>
        </w:rPr>
        <w:t xml:space="preserve"> </w:t>
      </w:r>
      <w:r w:rsidR="00376B9E">
        <w:rPr>
          <w:rFonts w:ascii="Times New Roman" w:hAnsi="Times New Roman" w:cs="Times New Roman"/>
          <w:sz w:val="24"/>
          <w:szCs w:val="24"/>
        </w:rPr>
        <w:t>56,37</w:t>
      </w:r>
      <w:r w:rsidR="0050684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biologicky rozložitelného odpadu a </w:t>
      </w:r>
      <w:r w:rsidR="006A4E4E">
        <w:rPr>
          <w:rFonts w:ascii="Times New Roman" w:hAnsi="Times New Roman" w:cs="Times New Roman"/>
          <w:sz w:val="24"/>
          <w:szCs w:val="24"/>
        </w:rPr>
        <w:t>10,13</w:t>
      </w:r>
      <w:r w:rsidR="0050684B">
        <w:rPr>
          <w:rFonts w:ascii="Times New Roman" w:hAnsi="Times New Roman" w:cs="Times New Roman"/>
          <w:sz w:val="24"/>
          <w:szCs w:val="24"/>
        </w:rPr>
        <w:t>t objemného odpadu</w:t>
      </w:r>
      <w:r>
        <w:rPr>
          <w:rFonts w:ascii="Times New Roman" w:hAnsi="Times New Roman" w:cs="Times New Roman"/>
          <w:sz w:val="24"/>
          <w:szCs w:val="24"/>
        </w:rPr>
        <w:t xml:space="preserve">. Dále bylo odevzdáno </w:t>
      </w:r>
      <w:r w:rsidR="001E4A07">
        <w:rPr>
          <w:rFonts w:ascii="Times New Roman" w:hAnsi="Times New Roman" w:cs="Times New Roman"/>
          <w:sz w:val="24"/>
          <w:szCs w:val="24"/>
        </w:rPr>
        <w:t>0,615</w:t>
      </w:r>
      <w:r w:rsidR="00C7607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pneumatik a </w:t>
      </w:r>
      <w:r w:rsidR="00FE233B">
        <w:rPr>
          <w:rFonts w:ascii="Times New Roman" w:hAnsi="Times New Roman" w:cs="Times New Roman"/>
          <w:sz w:val="24"/>
          <w:szCs w:val="24"/>
        </w:rPr>
        <w:t>0,05</w:t>
      </w:r>
      <w:r w:rsidR="008F3B5F">
        <w:rPr>
          <w:rFonts w:ascii="Times New Roman" w:hAnsi="Times New Roman" w:cs="Times New Roman"/>
          <w:sz w:val="24"/>
          <w:szCs w:val="24"/>
        </w:rPr>
        <w:t>t pesticidů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54074F" w14:textId="02F002D4" w:rsidR="002D791C" w:rsidRDefault="002D791C" w:rsidP="002D791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0851728"/>
      <w:r>
        <w:rPr>
          <w:rFonts w:ascii="Times New Roman" w:hAnsi="Times New Roman" w:cs="Times New Roman"/>
          <w:b/>
          <w:bCs/>
          <w:sz w:val="24"/>
          <w:szCs w:val="24"/>
        </w:rPr>
        <w:t xml:space="preserve">Náklady na systém komunálních odpadů za rok 2022: </w:t>
      </w:r>
    </w:p>
    <w:p w14:paraId="0DA9328D" w14:textId="79DDE764" w:rsidR="002D791C" w:rsidRDefault="002D791C" w:rsidP="002D7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Na poplatku</w:t>
      </w:r>
      <w:r>
        <w:rPr>
          <w:rFonts w:ascii="Times New Roman" w:hAnsi="Times New Roman" w:cs="Times New Roman"/>
          <w:sz w:val="24"/>
          <w:szCs w:val="24"/>
        </w:rPr>
        <w:t xml:space="preserve"> za komunální odpad od občanů bylo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vybráno  </w:t>
      </w:r>
      <w:r w:rsidR="006A13A9" w:rsidRPr="002E108F">
        <w:rPr>
          <w:rFonts w:ascii="Times New Roman" w:hAnsi="Times New Roman" w:cs="Times New Roman"/>
          <w:b/>
          <w:bCs/>
          <w:sz w:val="24"/>
          <w:szCs w:val="24"/>
        </w:rPr>
        <w:t>137</w:t>
      </w:r>
      <w:proofErr w:type="gramEnd"/>
      <w:r w:rsidR="006A13A9" w:rsidRPr="002E1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108F" w:rsidRPr="002E108F">
        <w:rPr>
          <w:rFonts w:ascii="Times New Roman" w:hAnsi="Times New Roman" w:cs="Times New Roman"/>
          <w:b/>
          <w:bCs/>
          <w:sz w:val="24"/>
          <w:szCs w:val="24"/>
        </w:rPr>
        <w:t>839</w:t>
      </w:r>
      <w:r w:rsidRPr="002E108F">
        <w:rPr>
          <w:rFonts w:ascii="Times New Roman" w:hAnsi="Times New Roman" w:cs="Times New Roman"/>
          <w:b/>
          <w:bCs/>
          <w:sz w:val="24"/>
          <w:szCs w:val="24"/>
        </w:rPr>
        <w:t>,-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04FE53" w14:textId="77777777" w:rsidR="002D791C" w:rsidRDefault="002D791C" w:rsidP="002D79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Tato částka byla příjmem i výdajem za svoz komunálního odpadu od občanů. </w:t>
      </w:r>
    </w:p>
    <w:p w14:paraId="6D9D8B58" w14:textId="5CA725DD" w:rsidR="002D791C" w:rsidRDefault="002D791C" w:rsidP="002D79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Náklady obce na odpady za rok 2022:</w:t>
      </w:r>
    </w:p>
    <w:p w14:paraId="4FF79CF6" w14:textId="77777777" w:rsidR="002D791C" w:rsidRDefault="002D791C" w:rsidP="002D7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 ODPADU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částka </w:t>
      </w:r>
    </w:p>
    <w:p w14:paraId="694D7C15" w14:textId="325ABCAB" w:rsidR="002D791C" w:rsidRDefault="002D791C" w:rsidP="002D7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Objemný odpad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295F">
        <w:rPr>
          <w:rFonts w:ascii="Times New Roman" w:hAnsi="Times New Roman" w:cs="Times New Roman"/>
          <w:sz w:val="24"/>
          <w:szCs w:val="24"/>
        </w:rPr>
        <w:t>66 978</w:t>
      </w:r>
      <w:r>
        <w:rPr>
          <w:rFonts w:ascii="Times New Roman" w:hAnsi="Times New Roman" w:cs="Times New Roman"/>
          <w:sz w:val="24"/>
          <w:szCs w:val="24"/>
        </w:rPr>
        <w:t xml:space="preserve">,- Kč </w:t>
      </w:r>
    </w:p>
    <w:p w14:paraId="5C9E0EFD" w14:textId="5780CD73" w:rsidR="002D791C" w:rsidRDefault="002D791C" w:rsidP="002D7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Nebezpečný odpad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B65">
        <w:rPr>
          <w:rFonts w:ascii="Times New Roman" w:hAnsi="Times New Roman" w:cs="Times New Roman"/>
          <w:sz w:val="24"/>
          <w:szCs w:val="24"/>
        </w:rPr>
        <w:t>36 523</w:t>
      </w:r>
      <w:r>
        <w:rPr>
          <w:rFonts w:ascii="Times New Roman" w:hAnsi="Times New Roman" w:cs="Times New Roman"/>
          <w:sz w:val="24"/>
          <w:szCs w:val="24"/>
        </w:rPr>
        <w:t xml:space="preserve">,- Kč </w:t>
      </w:r>
    </w:p>
    <w:p w14:paraId="36B1E630" w14:textId="0A14AE9B" w:rsidR="002D791C" w:rsidRDefault="002D791C" w:rsidP="002D7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811B65">
        <w:rPr>
          <w:rFonts w:ascii="Times New Roman" w:hAnsi="Times New Roman" w:cs="Times New Roman"/>
          <w:sz w:val="24"/>
          <w:szCs w:val="24"/>
        </w:rPr>
        <w:t>184 106</w:t>
      </w:r>
      <w:r>
        <w:rPr>
          <w:rFonts w:ascii="Times New Roman" w:hAnsi="Times New Roman" w:cs="Times New Roman"/>
          <w:sz w:val="24"/>
          <w:szCs w:val="24"/>
        </w:rPr>
        <w:t xml:space="preserve">,- Kč </w:t>
      </w:r>
    </w:p>
    <w:p w14:paraId="61D896F4" w14:textId="5BC85F25" w:rsidR="002D791C" w:rsidRDefault="002D791C" w:rsidP="002D7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Papír a lepenka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6059">
        <w:rPr>
          <w:rFonts w:ascii="Times New Roman" w:hAnsi="Times New Roman" w:cs="Times New Roman"/>
          <w:sz w:val="24"/>
          <w:szCs w:val="24"/>
        </w:rPr>
        <w:t>78 812</w:t>
      </w:r>
      <w:r>
        <w:rPr>
          <w:rFonts w:ascii="Times New Roman" w:hAnsi="Times New Roman" w:cs="Times New Roman"/>
          <w:sz w:val="24"/>
          <w:szCs w:val="24"/>
        </w:rPr>
        <w:t xml:space="preserve">,- Kč </w:t>
      </w:r>
    </w:p>
    <w:p w14:paraId="4D23EE79" w14:textId="6158F603" w:rsidR="002D791C" w:rsidRDefault="002D791C" w:rsidP="002D7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Sklo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6059">
        <w:rPr>
          <w:rFonts w:ascii="Times New Roman" w:hAnsi="Times New Roman" w:cs="Times New Roman"/>
          <w:sz w:val="24"/>
          <w:szCs w:val="24"/>
        </w:rPr>
        <w:t>30 774</w:t>
      </w:r>
      <w:r>
        <w:rPr>
          <w:rFonts w:ascii="Times New Roman" w:hAnsi="Times New Roman" w:cs="Times New Roman"/>
          <w:sz w:val="24"/>
          <w:szCs w:val="24"/>
        </w:rPr>
        <w:t xml:space="preserve">,- Kč </w:t>
      </w:r>
    </w:p>
    <w:p w14:paraId="76807E02" w14:textId="707280FE" w:rsidR="002D791C" w:rsidRDefault="002D791C" w:rsidP="002D7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Kovy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C56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05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C56059">
        <w:rPr>
          <w:rFonts w:ascii="Times New Roman" w:hAnsi="Times New Roman" w:cs="Times New Roman"/>
          <w:sz w:val="24"/>
          <w:szCs w:val="24"/>
        </w:rPr>
        <w:t xml:space="preserve"> 691</w:t>
      </w:r>
      <w:r>
        <w:rPr>
          <w:rFonts w:ascii="Times New Roman" w:hAnsi="Times New Roman" w:cs="Times New Roman"/>
          <w:sz w:val="24"/>
          <w:szCs w:val="24"/>
        </w:rPr>
        <w:t xml:space="preserve">,- Kč </w:t>
      </w:r>
    </w:p>
    <w:p w14:paraId="3A6EFBB4" w14:textId="43EC9F27" w:rsidR="002D791C" w:rsidRDefault="002D791C" w:rsidP="002D7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Biologicky rozložitelné odpady</w:t>
      </w:r>
      <w:r>
        <w:rPr>
          <w:rFonts w:ascii="Times New Roman" w:hAnsi="Times New Roman" w:cs="Times New Roman"/>
          <w:sz w:val="24"/>
          <w:szCs w:val="24"/>
        </w:rPr>
        <w:tab/>
      </w:r>
      <w:r w:rsidR="00911084">
        <w:rPr>
          <w:rFonts w:ascii="Times New Roman" w:hAnsi="Times New Roman" w:cs="Times New Roman"/>
          <w:sz w:val="24"/>
          <w:szCs w:val="24"/>
        </w:rPr>
        <w:t xml:space="preserve">58 </w:t>
      </w:r>
      <w:proofErr w:type="gramStart"/>
      <w:r w:rsidR="00911084">
        <w:rPr>
          <w:rFonts w:ascii="Times New Roman" w:hAnsi="Times New Roman" w:cs="Times New Roman"/>
          <w:sz w:val="24"/>
          <w:szCs w:val="24"/>
        </w:rPr>
        <w:t>511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Kč </w:t>
      </w:r>
    </w:p>
    <w:p w14:paraId="4EBAEE4C" w14:textId="77777777" w:rsidR="002D791C" w:rsidRDefault="002D791C" w:rsidP="002D79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4C581" w14:textId="15DC2D7B" w:rsidR="002D791C" w:rsidRDefault="002D791C" w:rsidP="002D79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Náklady za svoz komunálního odpadu v roce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2022:  </w:t>
      </w:r>
      <w:r w:rsidR="002472E5">
        <w:rPr>
          <w:rFonts w:ascii="Times New Roman" w:hAnsi="Times New Roman" w:cs="Times New Roman"/>
          <w:b/>
          <w:bCs/>
          <w:sz w:val="24"/>
          <w:szCs w:val="24"/>
        </w:rPr>
        <w:t>137</w:t>
      </w:r>
      <w:proofErr w:type="gramEnd"/>
      <w:r w:rsidR="002472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68A3">
        <w:rPr>
          <w:rFonts w:ascii="Times New Roman" w:hAnsi="Times New Roman" w:cs="Times New Roman"/>
          <w:b/>
          <w:bCs/>
          <w:sz w:val="24"/>
          <w:szCs w:val="24"/>
        </w:rPr>
        <w:t>839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,- Kč</w:t>
      </w:r>
    </w:p>
    <w:p w14:paraId="7329D547" w14:textId="50611316" w:rsidR="002D791C" w:rsidRDefault="002D791C" w:rsidP="002D79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Příjmy obce za rok 2022: </w:t>
      </w:r>
    </w:p>
    <w:p w14:paraId="26E808E5" w14:textId="77777777" w:rsidR="002D791C" w:rsidRDefault="002D791C" w:rsidP="002D7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společnosti EKO-KOM a.s. jako odměnu za zajištění využití tříděného odpadu</w:t>
      </w:r>
    </w:p>
    <w:p w14:paraId="2EA9F5A9" w14:textId="77777777" w:rsidR="002D791C" w:rsidRDefault="002D791C" w:rsidP="002D7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získala částku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,-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</w:p>
    <w:p w14:paraId="6AF45849" w14:textId="77777777" w:rsidR="00C6557D" w:rsidRDefault="00C6557D" w:rsidP="00DE27F6">
      <w:pPr>
        <w:rPr>
          <w:rFonts w:ascii="Times New Roman" w:hAnsi="Times New Roman" w:cs="Times New Roman"/>
          <w:sz w:val="24"/>
          <w:szCs w:val="24"/>
        </w:rPr>
      </w:pPr>
    </w:p>
    <w:p w14:paraId="16A15B84" w14:textId="77777777" w:rsidR="005C11B0" w:rsidRDefault="005C11B0" w:rsidP="00DE27F6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0AE3A2F" w14:textId="02586719" w:rsidR="0060184C" w:rsidRPr="00D57530" w:rsidRDefault="0019429F">
      <w:pPr>
        <w:rPr>
          <w:rFonts w:ascii="Times New Roman" w:hAnsi="Times New Roman" w:cs="Times New Roman"/>
          <w:sz w:val="24"/>
          <w:szCs w:val="24"/>
        </w:rPr>
      </w:pPr>
      <w:r w:rsidRPr="00D57530">
        <w:rPr>
          <w:rFonts w:ascii="Times New Roman" w:hAnsi="Times New Roman" w:cs="Times New Roman"/>
          <w:sz w:val="24"/>
          <w:szCs w:val="24"/>
        </w:rPr>
        <w:t>V</w:t>
      </w:r>
      <w:r w:rsidR="00ED4367">
        <w:rPr>
          <w:rFonts w:ascii="Times New Roman" w:hAnsi="Times New Roman" w:cs="Times New Roman"/>
          <w:sz w:val="24"/>
          <w:szCs w:val="24"/>
        </w:rPr>
        <w:t> Do</w:t>
      </w:r>
      <w:r w:rsidR="00EF2867">
        <w:rPr>
          <w:rFonts w:ascii="Times New Roman" w:hAnsi="Times New Roman" w:cs="Times New Roman"/>
          <w:sz w:val="24"/>
          <w:szCs w:val="24"/>
        </w:rPr>
        <w:t>ksany</w:t>
      </w:r>
      <w:r w:rsidR="00ED4367">
        <w:rPr>
          <w:rFonts w:ascii="Times New Roman" w:hAnsi="Times New Roman" w:cs="Times New Roman"/>
          <w:sz w:val="24"/>
          <w:szCs w:val="24"/>
        </w:rPr>
        <w:t xml:space="preserve">  </w:t>
      </w:r>
      <w:r w:rsidR="000D5553" w:rsidRPr="00D57530">
        <w:rPr>
          <w:rFonts w:ascii="Times New Roman" w:hAnsi="Times New Roman" w:cs="Times New Roman"/>
          <w:sz w:val="24"/>
          <w:szCs w:val="24"/>
        </w:rPr>
        <w:t xml:space="preserve">   </w:t>
      </w:r>
      <w:r w:rsidR="00DC3EFE">
        <w:rPr>
          <w:rFonts w:ascii="Times New Roman" w:hAnsi="Times New Roman" w:cs="Times New Roman"/>
          <w:sz w:val="24"/>
          <w:szCs w:val="24"/>
        </w:rPr>
        <w:t xml:space="preserve"> </w:t>
      </w:r>
      <w:r w:rsidR="00206B2B">
        <w:rPr>
          <w:rFonts w:ascii="Times New Roman" w:hAnsi="Times New Roman" w:cs="Times New Roman"/>
          <w:sz w:val="24"/>
          <w:szCs w:val="24"/>
        </w:rPr>
        <w:t>2</w:t>
      </w:r>
      <w:r w:rsidR="00914AFF">
        <w:rPr>
          <w:rFonts w:ascii="Times New Roman" w:hAnsi="Times New Roman" w:cs="Times New Roman"/>
          <w:sz w:val="24"/>
          <w:szCs w:val="24"/>
        </w:rPr>
        <w:t>4</w:t>
      </w:r>
      <w:r w:rsidR="00DC3EFE">
        <w:rPr>
          <w:rFonts w:ascii="Times New Roman" w:hAnsi="Times New Roman" w:cs="Times New Roman"/>
          <w:sz w:val="24"/>
          <w:szCs w:val="24"/>
        </w:rPr>
        <w:t>.</w:t>
      </w:r>
      <w:r w:rsidR="00206B2B">
        <w:rPr>
          <w:rFonts w:ascii="Times New Roman" w:hAnsi="Times New Roman" w:cs="Times New Roman"/>
          <w:sz w:val="24"/>
          <w:szCs w:val="24"/>
        </w:rPr>
        <w:t>3</w:t>
      </w:r>
      <w:r w:rsidR="000D5553" w:rsidRPr="00D57530">
        <w:rPr>
          <w:rFonts w:ascii="Times New Roman" w:hAnsi="Times New Roman" w:cs="Times New Roman"/>
          <w:sz w:val="24"/>
          <w:szCs w:val="24"/>
        </w:rPr>
        <w:t>.</w:t>
      </w:r>
      <w:r w:rsidRPr="00D57530">
        <w:rPr>
          <w:rFonts w:ascii="Times New Roman" w:hAnsi="Times New Roman" w:cs="Times New Roman"/>
          <w:sz w:val="24"/>
          <w:szCs w:val="24"/>
        </w:rPr>
        <w:t>202</w:t>
      </w:r>
      <w:r w:rsidR="00206B2B">
        <w:rPr>
          <w:rFonts w:ascii="Times New Roman" w:hAnsi="Times New Roman" w:cs="Times New Roman"/>
          <w:sz w:val="24"/>
          <w:szCs w:val="24"/>
        </w:rPr>
        <w:t>3</w:t>
      </w:r>
      <w:r w:rsidRPr="00D575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CE170" w14:textId="77777777" w:rsidR="0060184C" w:rsidRPr="00D57530" w:rsidRDefault="0060184C">
      <w:pPr>
        <w:rPr>
          <w:rFonts w:ascii="Times New Roman" w:hAnsi="Times New Roman" w:cs="Times New Roman"/>
          <w:sz w:val="24"/>
          <w:szCs w:val="24"/>
        </w:rPr>
      </w:pPr>
    </w:p>
    <w:p w14:paraId="554A9C29" w14:textId="3A6ED1DF" w:rsidR="00A124B2" w:rsidRPr="00D57530" w:rsidRDefault="00DC3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F2867">
        <w:rPr>
          <w:rFonts w:ascii="Times New Roman" w:hAnsi="Times New Roman" w:cs="Times New Roman"/>
          <w:sz w:val="24"/>
          <w:szCs w:val="24"/>
        </w:rPr>
        <w:t xml:space="preserve">Jaroslav </w:t>
      </w:r>
      <w:proofErr w:type="gramStart"/>
      <w:r w:rsidR="00EF2867">
        <w:rPr>
          <w:rFonts w:ascii="Times New Roman" w:hAnsi="Times New Roman" w:cs="Times New Roman"/>
          <w:sz w:val="24"/>
          <w:szCs w:val="24"/>
        </w:rPr>
        <w:t>Joska</w:t>
      </w:r>
      <w:r>
        <w:rPr>
          <w:rFonts w:ascii="Times New Roman" w:hAnsi="Times New Roman" w:cs="Times New Roman"/>
          <w:sz w:val="24"/>
          <w:szCs w:val="24"/>
        </w:rPr>
        <w:t xml:space="preserve">  v.r.</w:t>
      </w:r>
      <w:proofErr w:type="gramEnd"/>
    </w:p>
    <w:p w14:paraId="297F37EE" w14:textId="48762F4E" w:rsidR="001E036B" w:rsidRPr="00D57530" w:rsidRDefault="0019429F" w:rsidP="00A124B2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57530">
        <w:rPr>
          <w:rFonts w:ascii="Times New Roman" w:hAnsi="Times New Roman" w:cs="Times New Roman"/>
          <w:sz w:val="24"/>
          <w:szCs w:val="24"/>
        </w:rPr>
        <w:t xml:space="preserve"> </w:t>
      </w:r>
      <w:r w:rsidR="000D5553" w:rsidRPr="00D57530">
        <w:rPr>
          <w:rFonts w:ascii="Times New Roman" w:hAnsi="Times New Roman" w:cs="Times New Roman"/>
          <w:sz w:val="24"/>
          <w:szCs w:val="24"/>
        </w:rPr>
        <w:t xml:space="preserve">    </w:t>
      </w:r>
      <w:r w:rsidRPr="00D57530">
        <w:rPr>
          <w:rFonts w:ascii="Times New Roman" w:hAnsi="Times New Roman" w:cs="Times New Roman"/>
          <w:sz w:val="24"/>
          <w:szCs w:val="24"/>
        </w:rPr>
        <w:t xml:space="preserve">starosta obce </w:t>
      </w:r>
      <w:r w:rsidR="006F2A85" w:rsidRPr="00D57530">
        <w:rPr>
          <w:rFonts w:ascii="Times New Roman" w:hAnsi="Times New Roman" w:cs="Times New Roman"/>
          <w:sz w:val="24"/>
          <w:szCs w:val="24"/>
        </w:rPr>
        <w:t xml:space="preserve"> </w:t>
      </w:r>
      <w:r w:rsidR="00A124B2" w:rsidRPr="00D57530">
        <w:rPr>
          <w:rFonts w:ascii="Times New Roman" w:hAnsi="Times New Roman" w:cs="Times New Roman"/>
          <w:sz w:val="24"/>
          <w:szCs w:val="24"/>
        </w:rPr>
        <w:tab/>
      </w:r>
    </w:p>
    <w:sectPr w:rsidR="001E036B" w:rsidRPr="00D57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E70EA" w14:textId="77777777" w:rsidR="000809A9" w:rsidRDefault="000809A9" w:rsidP="00DC3EFE">
      <w:pPr>
        <w:spacing w:after="0" w:line="240" w:lineRule="auto"/>
      </w:pPr>
      <w:r>
        <w:separator/>
      </w:r>
    </w:p>
  </w:endnote>
  <w:endnote w:type="continuationSeparator" w:id="0">
    <w:p w14:paraId="1C95F294" w14:textId="77777777" w:rsidR="000809A9" w:rsidRDefault="000809A9" w:rsidP="00DC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9D9FD" w14:textId="77777777" w:rsidR="000809A9" w:rsidRDefault="000809A9" w:rsidP="00DC3EFE">
      <w:pPr>
        <w:spacing w:after="0" w:line="240" w:lineRule="auto"/>
      </w:pPr>
      <w:r>
        <w:separator/>
      </w:r>
    </w:p>
  </w:footnote>
  <w:footnote w:type="continuationSeparator" w:id="0">
    <w:p w14:paraId="379A14E9" w14:textId="77777777" w:rsidR="000809A9" w:rsidRDefault="000809A9" w:rsidP="00DC3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9F"/>
    <w:rsid w:val="00032AE9"/>
    <w:rsid w:val="0003623B"/>
    <w:rsid w:val="00061C3A"/>
    <w:rsid w:val="000809A9"/>
    <w:rsid w:val="000C308C"/>
    <w:rsid w:val="000D5553"/>
    <w:rsid w:val="0019429F"/>
    <w:rsid w:val="001E036B"/>
    <w:rsid w:val="001E4A07"/>
    <w:rsid w:val="002026D2"/>
    <w:rsid w:val="00206B2B"/>
    <w:rsid w:val="00211349"/>
    <w:rsid w:val="002129AA"/>
    <w:rsid w:val="002472E5"/>
    <w:rsid w:val="002D6382"/>
    <w:rsid w:val="002D791C"/>
    <w:rsid w:val="002E108F"/>
    <w:rsid w:val="003349BB"/>
    <w:rsid w:val="0035380D"/>
    <w:rsid w:val="003546C7"/>
    <w:rsid w:val="00376B9E"/>
    <w:rsid w:val="00473ED3"/>
    <w:rsid w:val="00490FD2"/>
    <w:rsid w:val="00493A2F"/>
    <w:rsid w:val="004A482F"/>
    <w:rsid w:val="004B6E85"/>
    <w:rsid w:val="004C09C2"/>
    <w:rsid w:val="0050684B"/>
    <w:rsid w:val="00551475"/>
    <w:rsid w:val="00564D7C"/>
    <w:rsid w:val="0059295F"/>
    <w:rsid w:val="005C11B0"/>
    <w:rsid w:val="005C3312"/>
    <w:rsid w:val="005E3631"/>
    <w:rsid w:val="0060184C"/>
    <w:rsid w:val="0063564E"/>
    <w:rsid w:val="00651DF0"/>
    <w:rsid w:val="006A13A9"/>
    <w:rsid w:val="006A4E4E"/>
    <w:rsid w:val="006F2A85"/>
    <w:rsid w:val="00704294"/>
    <w:rsid w:val="00727B6A"/>
    <w:rsid w:val="007B464C"/>
    <w:rsid w:val="007B61B8"/>
    <w:rsid w:val="00804BA5"/>
    <w:rsid w:val="00811B65"/>
    <w:rsid w:val="00815D80"/>
    <w:rsid w:val="00833703"/>
    <w:rsid w:val="00884057"/>
    <w:rsid w:val="008F3B5F"/>
    <w:rsid w:val="00911084"/>
    <w:rsid w:val="00914AFF"/>
    <w:rsid w:val="00924185"/>
    <w:rsid w:val="009538EA"/>
    <w:rsid w:val="009D0D21"/>
    <w:rsid w:val="009F71E0"/>
    <w:rsid w:val="00A124B2"/>
    <w:rsid w:val="00A2295D"/>
    <w:rsid w:val="00A368A3"/>
    <w:rsid w:val="00AE732A"/>
    <w:rsid w:val="00AF392C"/>
    <w:rsid w:val="00BA40EA"/>
    <w:rsid w:val="00C56059"/>
    <w:rsid w:val="00C6557D"/>
    <w:rsid w:val="00C7607F"/>
    <w:rsid w:val="00CA174D"/>
    <w:rsid w:val="00CA47FE"/>
    <w:rsid w:val="00D57530"/>
    <w:rsid w:val="00D8064C"/>
    <w:rsid w:val="00DC3EFE"/>
    <w:rsid w:val="00DC66FF"/>
    <w:rsid w:val="00DE27F6"/>
    <w:rsid w:val="00E10D39"/>
    <w:rsid w:val="00ED4367"/>
    <w:rsid w:val="00EF2867"/>
    <w:rsid w:val="00F232B7"/>
    <w:rsid w:val="00F64674"/>
    <w:rsid w:val="00F74614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15ED"/>
  <w15:chartTrackingRefBased/>
  <w15:docId w15:val="{253D9081-CD7A-454C-BD89-25428B87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2">
    <w:name w:val="p2"/>
    <w:basedOn w:val="Normln"/>
    <w:rsid w:val="007B4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1">
    <w:name w:val="s1"/>
    <w:basedOn w:val="Standardnpsmoodstavce"/>
    <w:rsid w:val="007B464C"/>
  </w:style>
  <w:style w:type="paragraph" w:styleId="Zhlav">
    <w:name w:val="header"/>
    <w:basedOn w:val="Normln"/>
    <w:link w:val="ZhlavChar"/>
    <w:uiPriority w:val="99"/>
    <w:unhideWhenUsed/>
    <w:rsid w:val="00DC3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3EFE"/>
  </w:style>
  <w:style w:type="paragraph" w:styleId="Zpat">
    <w:name w:val="footer"/>
    <w:basedOn w:val="Normln"/>
    <w:link w:val="ZpatChar"/>
    <w:uiPriority w:val="99"/>
    <w:unhideWhenUsed/>
    <w:rsid w:val="00DC3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3EFE"/>
  </w:style>
  <w:style w:type="character" w:styleId="Siln">
    <w:name w:val="Strong"/>
    <w:basedOn w:val="Standardnpsmoodstavce"/>
    <w:uiPriority w:val="22"/>
    <w:qFormat/>
    <w:rsid w:val="00804BA5"/>
    <w:rPr>
      <w:b/>
      <w:bCs/>
    </w:rPr>
  </w:style>
  <w:style w:type="paragraph" w:customStyle="1" w:styleId="-wm-msonormal">
    <w:name w:val="-wm-msonormal"/>
    <w:basedOn w:val="Normln"/>
    <w:rsid w:val="00C6557D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zp.cz/cz/plan_odpadoveho_hospodarstvi_c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r-stredocesky.cz/web/zivotni-prostredi/pohsk2016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947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78</cp:revision>
  <dcterms:created xsi:type="dcterms:W3CDTF">2022-06-21T20:42:00Z</dcterms:created>
  <dcterms:modified xsi:type="dcterms:W3CDTF">2024-02-28T16:03:00Z</dcterms:modified>
</cp:coreProperties>
</file>