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9B" w:rsidRDefault="006F244E">
      <w:pPr>
        <w:rPr>
          <w:rFonts w:ascii="Times New Roman" w:hAnsi="Times New Roman" w:cs="Times New Roman"/>
          <w:b/>
          <w:sz w:val="28"/>
          <w:szCs w:val="28"/>
        </w:rPr>
      </w:pPr>
      <w:r w:rsidRPr="00BC1389">
        <w:rPr>
          <w:rFonts w:ascii="Times New Roman" w:hAnsi="Times New Roman" w:cs="Times New Roman"/>
          <w:b/>
          <w:sz w:val="28"/>
          <w:szCs w:val="28"/>
        </w:rPr>
        <w:t>Rozpočet dle zákona 250/2000 Sb.</w:t>
      </w:r>
    </w:p>
    <w:p w:rsidR="00BC1389" w:rsidRDefault="00BC1389">
      <w:pPr>
        <w:rPr>
          <w:rFonts w:ascii="Times New Roman" w:hAnsi="Times New Roman" w:cs="Times New Roman"/>
          <w:b/>
          <w:sz w:val="28"/>
          <w:szCs w:val="28"/>
        </w:rPr>
      </w:pPr>
    </w:p>
    <w:p w:rsidR="00BC1389" w:rsidRPr="00BC1389" w:rsidRDefault="00BC1389">
      <w:pPr>
        <w:rPr>
          <w:rFonts w:ascii="Times New Roman" w:hAnsi="Times New Roman" w:cs="Times New Roman"/>
          <w:b/>
          <w:sz w:val="28"/>
          <w:szCs w:val="28"/>
        </w:rPr>
      </w:pPr>
    </w:p>
    <w:p w:rsidR="006F244E" w:rsidRDefault="006F244E">
      <w:pPr>
        <w:rPr>
          <w:rFonts w:ascii="Times New Roman" w:hAnsi="Times New Roman" w:cs="Times New Roman"/>
          <w:sz w:val="24"/>
          <w:szCs w:val="24"/>
        </w:rPr>
      </w:pPr>
      <w:r w:rsidRPr="006F244E">
        <w:rPr>
          <w:rFonts w:ascii="Times New Roman" w:hAnsi="Times New Roman" w:cs="Times New Roman"/>
          <w:sz w:val="24"/>
          <w:szCs w:val="24"/>
        </w:rPr>
        <w:t>Týká se níže uvedených položek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244E" w:rsidRDefault="006F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Rozpočet obce – návrh, schválený</w:t>
      </w:r>
    </w:p>
    <w:p w:rsidR="006F244E" w:rsidRDefault="006F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Rozpočtová opatření</w:t>
      </w:r>
    </w:p>
    <w:p w:rsidR="006F244E" w:rsidRDefault="006F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Střednědobý výhled rozpočetu – návrh, schválený </w:t>
      </w:r>
    </w:p>
    <w:p w:rsidR="006F244E" w:rsidRDefault="006F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Závěrečný účet – návrh, schválený</w:t>
      </w:r>
    </w:p>
    <w:p w:rsidR="00BC1389" w:rsidRDefault="00BC1389">
      <w:pPr>
        <w:rPr>
          <w:rFonts w:ascii="Times New Roman" w:hAnsi="Times New Roman" w:cs="Times New Roman"/>
          <w:sz w:val="24"/>
          <w:szCs w:val="24"/>
        </w:rPr>
      </w:pPr>
    </w:p>
    <w:p w:rsidR="00BC1389" w:rsidRDefault="00BC1389">
      <w:pPr>
        <w:rPr>
          <w:rFonts w:ascii="Times New Roman" w:hAnsi="Times New Roman" w:cs="Times New Roman"/>
          <w:sz w:val="24"/>
          <w:szCs w:val="24"/>
        </w:rPr>
      </w:pPr>
    </w:p>
    <w:p w:rsidR="006F244E" w:rsidRDefault="00BC1389" w:rsidP="00BC1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</w:t>
      </w:r>
    </w:p>
    <w:p w:rsidR="00BC1389" w:rsidRDefault="00BC1389" w:rsidP="006F2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44E" w:rsidRDefault="006F244E" w:rsidP="006F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Oznámení o zveřejnění a přístupnost návrhu rozpočtu a schváleného rozpočtu obce Doksany, návrhu a schváleného, střednědobého výhledu obce Doksany, návrhu závěrečného účtu a schváleného závěrečného účtu obce Doksany dle zákona č. 250/2000 Sb. o rozpočtových pravidlech v platném znění. Tyto dokumenty jsou v plném znění zveřejněny na elektronické úřední desce obecního úřadu </w:t>
      </w:r>
      <w:hyperlink r:id="rId4" w:history="1">
        <w:r w:rsidR="00BC1389" w:rsidRPr="00952876">
          <w:rPr>
            <w:rStyle w:val="Hypertextovodkaz"/>
            <w:rFonts w:ascii="Times New Roman" w:hAnsi="Times New Roman" w:cs="Times New Roman"/>
            <w:sz w:val="24"/>
            <w:szCs w:val="24"/>
          </w:rPr>
          <w:t>www.doksany.cz</w:t>
        </w:r>
      </w:hyperlink>
      <w:r w:rsidR="00BC1389">
        <w:rPr>
          <w:rFonts w:ascii="Times New Roman" w:hAnsi="Times New Roman" w:cs="Times New Roman"/>
          <w:sz w:val="24"/>
          <w:szCs w:val="24"/>
        </w:rPr>
        <w:t xml:space="preserve"> (aktuální a v archivu úřední desky) a v listinné podobě v úředních hodinách k nahlédnutí na Obecním úřadě Doksany.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244E" w:rsidRDefault="006F244E">
      <w:pPr>
        <w:rPr>
          <w:rFonts w:ascii="Times New Roman" w:hAnsi="Times New Roman" w:cs="Times New Roman"/>
          <w:sz w:val="24"/>
          <w:szCs w:val="24"/>
        </w:rPr>
      </w:pPr>
    </w:p>
    <w:p w:rsidR="006F244E" w:rsidRDefault="006F244E">
      <w:pPr>
        <w:rPr>
          <w:rFonts w:ascii="Times New Roman" w:hAnsi="Times New Roman" w:cs="Times New Roman"/>
          <w:sz w:val="24"/>
          <w:szCs w:val="24"/>
        </w:rPr>
      </w:pPr>
    </w:p>
    <w:p w:rsidR="006F244E" w:rsidRPr="006F244E" w:rsidRDefault="006F244E">
      <w:pPr>
        <w:rPr>
          <w:rFonts w:ascii="Times New Roman" w:hAnsi="Times New Roman" w:cs="Times New Roman"/>
          <w:sz w:val="24"/>
          <w:szCs w:val="24"/>
        </w:rPr>
      </w:pPr>
    </w:p>
    <w:p w:rsidR="006F244E" w:rsidRDefault="006F244E"/>
    <w:sectPr w:rsidR="006F244E" w:rsidSect="0038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244E"/>
    <w:rsid w:val="0038309B"/>
    <w:rsid w:val="006F244E"/>
    <w:rsid w:val="00BC1389"/>
    <w:rsid w:val="00BE206F"/>
    <w:rsid w:val="00C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ks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Doksany</dc:creator>
  <cp:lastModifiedBy>Doksany</cp:lastModifiedBy>
  <cp:revision>2</cp:revision>
  <dcterms:created xsi:type="dcterms:W3CDTF">2021-08-02T12:10:00Z</dcterms:created>
  <dcterms:modified xsi:type="dcterms:W3CDTF">2021-08-02T12:25:00Z</dcterms:modified>
</cp:coreProperties>
</file>